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C0" w:rsidRPr="00AE337C" w:rsidRDefault="00E45F34" w:rsidP="00960CC0">
      <w:pPr>
        <w:keepNext/>
        <w:suppressAutoHyphens/>
        <w:jc w:val="center"/>
        <w:rPr>
          <w:rFonts w:eastAsia="Lucida Sans Unicode" w:cs="Tahoma"/>
          <w:b/>
          <w:kern w:val="1"/>
          <w:lang w:bidi="en-US"/>
        </w:rPr>
      </w:pPr>
      <w:r>
        <w:rPr>
          <w:rFonts w:eastAsia="Lucida Sans Unicode" w:cs="Tahoma"/>
          <w:b/>
          <w:kern w:val="1"/>
          <w:lang w:bidi="en-US"/>
        </w:rPr>
        <w:t xml:space="preserve">                                                             </w:t>
      </w:r>
      <w:r w:rsidR="00880349">
        <w:rPr>
          <w:rFonts w:eastAsia="Lucida Sans Unicode" w:cs="Tahoma"/>
          <w:b/>
          <w:kern w:val="1"/>
          <w:lang w:bidi="en-US"/>
        </w:rPr>
        <w:t xml:space="preserve">                       </w:t>
      </w:r>
      <w:r w:rsidR="00960CC0" w:rsidRPr="00AE337C">
        <w:rPr>
          <w:rFonts w:eastAsia="Lucida Sans Unicode" w:cs="Tahoma"/>
          <w:b/>
          <w:kern w:val="1"/>
          <w:lang w:bidi="en-US"/>
        </w:rPr>
        <w:t xml:space="preserve">                                                                                 </w:t>
      </w:r>
      <w:r w:rsidR="00F83A17">
        <w:rPr>
          <w:rFonts w:eastAsia="Lucida Sans Unicode" w:cs="Tahoma"/>
          <w:b/>
          <w:kern w:val="1"/>
          <w:lang w:bidi="en-US"/>
        </w:rPr>
        <w:t xml:space="preserve">                        </w:t>
      </w:r>
    </w:p>
    <w:p w:rsidR="00960CC0" w:rsidRPr="00AE337C" w:rsidRDefault="000271DB" w:rsidP="00960CC0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pt;margin-top:12.55pt;width:46.15pt;height:50.4pt;z-index:251658240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679483077" r:id="rId6"/>
        </w:pict>
      </w:r>
      <w:r w:rsidR="00960CC0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960CC0" w:rsidRPr="000D2306" w:rsidRDefault="00960CC0" w:rsidP="00960CC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960CC0" w:rsidRPr="000D2306" w:rsidRDefault="00960CC0" w:rsidP="00960CC0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960CC0" w:rsidRPr="000D2306" w:rsidRDefault="00960CC0" w:rsidP="00960CC0">
      <w:pPr>
        <w:jc w:val="center"/>
        <w:rPr>
          <w:b/>
          <w:sz w:val="4"/>
          <w:szCs w:val="20"/>
        </w:rPr>
      </w:pPr>
    </w:p>
    <w:p w:rsidR="00960CC0" w:rsidRPr="000405D7" w:rsidRDefault="00960CC0" w:rsidP="00960CC0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960CC0" w:rsidRPr="00C72772" w:rsidRDefault="00960CC0" w:rsidP="00960CC0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960CC0" w:rsidRPr="008365A1" w:rsidRDefault="00960CC0" w:rsidP="00960CC0">
      <w:pPr>
        <w:jc w:val="both"/>
        <w:rPr>
          <w:b/>
        </w:rPr>
      </w:pPr>
      <w:r>
        <w:rPr>
          <w:b/>
        </w:rPr>
        <w:t xml:space="preserve">№ </w:t>
      </w:r>
      <w:r w:rsidRPr="008365A1">
        <w:rPr>
          <w:b/>
        </w:rPr>
        <w:t xml:space="preserve"> </w:t>
      </w:r>
      <w:r w:rsidR="00587C15">
        <w:rPr>
          <w:b/>
        </w:rPr>
        <w:t>12-ЗГО</w:t>
      </w:r>
      <w:r w:rsidRPr="008365A1">
        <w:rPr>
          <w:b/>
        </w:rPr>
        <w:tab/>
      </w:r>
      <w:r w:rsidRPr="008365A1">
        <w:rPr>
          <w:b/>
        </w:rPr>
        <w:tab/>
        <w:t xml:space="preserve">                   </w:t>
      </w:r>
      <w:r w:rsidRPr="008365A1">
        <w:rPr>
          <w:b/>
        </w:rPr>
        <w:tab/>
        <w:t xml:space="preserve">                         </w:t>
      </w:r>
      <w:r w:rsidRPr="008365A1">
        <w:rPr>
          <w:b/>
        </w:rPr>
        <w:tab/>
        <w:t xml:space="preserve">         </w:t>
      </w:r>
      <w:r w:rsidR="00587C15">
        <w:rPr>
          <w:b/>
        </w:rPr>
        <w:t xml:space="preserve">                    </w:t>
      </w:r>
      <w:r w:rsidRPr="008365A1">
        <w:rPr>
          <w:b/>
        </w:rPr>
        <w:t xml:space="preserve">от </w:t>
      </w:r>
      <w:r w:rsidR="00587C15">
        <w:rPr>
          <w:b/>
        </w:rPr>
        <w:t xml:space="preserve">   09.04.</w:t>
      </w:r>
      <w:r w:rsidRPr="008365A1">
        <w:rPr>
          <w:b/>
        </w:rPr>
        <w:t xml:space="preserve">2021 г. </w:t>
      </w:r>
    </w:p>
    <w:p w:rsidR="00960CC0" w:rsidRPr="008365A1" w:rsidRDefault="00960CC0" w:rsidP="00960CC0">
      <w:pPr>
        <w:jc w:val="both"/>
        <w:rPr>
          <w:b/>
        </w:rPr>
      </w:pPr>
    </w:p>
    <w:tbl>
      <w:tblPr>
        <w:tblW w:w="2395" w:type="pct"/>
        <w:tblLayout w:type="fixed"/>
        <w:tblCellMar>
          <w:left w:w="0" w:type="dxa"/>
          <w:right w:w="0" w:type="dxa"/>
        </w:tblCellMar>
        <w:tblLook w:val="01E0"/>
      </w:tblPr>
      <w:tblGrid>
        <w:gridCol w:w="4481"/>
      </w:tblGrid>
      <w:tr w:rsidR="00960CC0" w:rsidRPr="008365A1" w:rsidTr="00960CC0">
        <w:trPr>
          <w:trHeight w:val="3611"/>
        </w:trPr>
        <w:tc>
          <w:tcPr>
            <w:tcW w:w="4481" w:type="dxa"/>
          </w:tcPr>
          <w:p w:rsidR="00960CC0" w:rsidRDefault="00960CC0" w:rsidP="00960CC0">
            <w:pPr>
              <w:pStyle w:val="a4"/>
              <w:tabs>
                <w:tab w:val="left" w:pos="360"/>
                <w:tab w:val="left" w:pos="6300"/>
                <w:tab w:val="left" w:pos="7524"/>
              </w:tabs>
              <w:jc w:val="left"/>
              <w:rPr>
                <w:szCs w:val="24"/>
              </w:rPr>
            </w:pPr>
            <w:r>
              <w:t>О внесении изменений в решение Собрания депутатов</w:t>
            </w:r>
            <w:r w:rsidRPr="008365A1">
              <w:t xml:space="preserve"> Златоустовского городского округа </w:t>
            </w:r>
            <w:r w:rsidRPr="00960CC0">
              <w:rPr>
                <w:szCs w:val="24"/>
              </w:rPr>
              <w:t>от 13.06.2013</w:t>
            </w:r>
            <w:r w:rsidR="00E31307"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 xml:space="preserve">г. </w:t>
            </w:r>
          </w:p>
          <w:p w:rsidR="00960CC0" w:rsidRPr="00960CC0" w:rsidRDefault="00960CC0" w:rsidP="00960CC0">
            <w:pPr>
              <w:pStyle w:val="a4"/>
              <w:tabs>
                <w:tab w:val="left" w:pos="360"/>
                <w:tab w:val="left" w:pos="6300"/>
                <w:tab w:val="left" w:pos="7524"/>
              </w:tabs>
              <w:jc w:val="left"/>
              <w:rPr>
                <w:szCs w:val="24"/>
              </w:rPr>
            </w:pPr>
            <w:r w:rsidRPr="00960CC0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>23-ЗГО</w:t>
            </w:r>
            <w:r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 xml:space="preserve">«Об утверждении Порядка проведения осмотра </w:t>
            </w:r>
            <w:r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>зданий, сооружений в целях оценки их технического</w:t>
            </w:r>
            <w:r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>состояния и надлежащего технического обслуживания</w:t>
            </w:r>
          </w:p>
          <w:p w:rsidR="00960CC0" w:rsidRPr="00960CC0" w:rsidRDefault="00960CC0" w:rsidP="00960CC0">
            <w:pPr>
              <w:pStyle w:val="a4"/>
              <w:tabs>
                <w:tab w:val="left" w:pos="360"/>
                <w:tab w:val="left" w:pos="6300"/>
                <w:tab w:val="left" w:pos="7524"/>
              </w:tabs>
              <w:jc w:val="left"/>
              <w:rPr>
                <w:szCs w:val="24"/>
              </w:rPr>
            </w:pPr>
            <w:r w:rsidRPr="00960CC0">
              <w:rPr>
                <w:szCs w:val="24"/>
              </w:rPr>
              <w:t>в соответствии  с требованиями технических</w:t>
            </w:r>
            <w:r>
              <w:rPr>
                <w:szCs w:val="24"/>
              </w:rPr>
              <w:t xml:space="preserve"> регламентов к </w:t>
            </w:r>
            <w:r w:rsidRPr="00960CC0">
              <w:rPr>
                <w:szCs w:val="24"/>
              </w:rPr>
              <w:t>конструктивным и другим характеристикам</w:t>
            </w:r>
            <w:r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>надежности и безопасности объектов, требованиям</w:t>
            </w:r>
            <w:r>
              <w:rPr>
                <w:szCs w:val="24"/>
              </w:rPr>
              <w:t xml:space="preserve"> </w:t>
            </w:r>
            <w:r w:rsidRPr="00960CC0">
              <w:rPr>
                <w:szCs w:val="24"/>
              </w:rPr>
              <w:t>проектной документации указанных объектов»</w:t>
            </w:r>
          </w:p>
        </w:tc>
      </w:tr>
    </w:tbl>
    <w:p w:rsidR="00960CC0" w:rsidRPr="008365A1" w:rsidRDefault="00960CC0" w:rsidP="00960CC0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 </w:t>
      </w:r>
    </w:p>
    <w:p w:rsidR="00960CC0" w:rsidRPr="00960CC0" w:rsidRDefault="00960CC0" w:rsidP="00960CC0">
      <w:pPr>
        <w:pStyle w:val="a3"/>
        <w:jc w:val="both"/>
      </w:pPr>
      <w:r w:rsidRPr="00960CC0">
        <w:t xml:space="preserve">          </w:t>
      </w:r>
      <w:proofErr w:type="gramStart"/>
      <w:r w:rsidRPr="00960CC0">
        <w:t xml:space="preserve">На основании представленной информации Прокуратурой города Златоуста от 25.12.2020 г.  </w:t>
      </w:r>
      <w:r w:rsidR="003B26B1">
        <w:t xml:space="preserve">за </w:t>
      </w:r>
      <w:r w:rsidRPr="00960CC0">
        <w:t>исх. № 32-2020 о несоответствии проекта  Административного регламента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 в  соответствии с  требованиями технических регламентов к конструктивным и другим  характеристикам надежности и безопасности объектов, требованиям проектной  документации указанных объектов»</w:t>
      </w:r>
      <w:r w:rsidR="00152B9D">
        <w:t xml:space="preserve"> </w:t>
      </w:r>
      <w:r w:rsidRPr="00960CC0">
        <w:t>требованиям федерального законодательства</w:t>
      </w:r>
      <w:r>
        <w:t xml:space="preserve"> </w:t>
      </w:r>
      <w:r w:rsidRPr="00960CC0">
        <w:t>и о</w:t>
      </w:r>
      <w:proofErr w:type="gramEnd"/>
      <w:r w:rsidRPr="00960CC0">
        <w:t xml:space="preserve"> </w:t>
      </w:r>
      <w:proofErr w:type="gramStart"/>
      <w:r w:rsidRPr="00960CC0">
        <w:t>наличии</w:t>
      </w:r>
      <w:proofErr w:type="gramEnd"/>
      <w:r w:rsidRPr="00960CC0">
        <w:t xml:space="preserve"> в нем </w:t>
      </w:r>
      <w:proofErr w:type="spellStart"/>
      <w:r w:rsidRPr="00960CC0">
        <w:t>коррупциогенных</w:t>
      </w:r>
      <w:proofErr w:type="spellEnd"/>
      <w:r w:rsidRPr="00960CC0">
        <w:t xml:space="preserve"> факторов, </w:t>
      </w:r>
    </w:p>
    <w:p w:rsidR="00960CC0" w:rsidRDefault="00960CC0" w:rsidP="00960CC0">
      <w:pPr>
        <w:pStyle w:val="a3"/>
      </w:pPr>
      <w:r w:rsidRPr="008365A1">
        <w:t>Собрание депутатов Златоуст</w:t>
      </w:r>
      <w:r>
        <w:t>овского городского округа РЕШАЕТ</w:t>
      </w:r>
      <w:r w:rsidRPr="008365A1">
        <w:t>:</w:t>
      </w:r>
    </w:p>
    <w:p w:rsidR="003B26B1" w:rsidRDefault="003B26B1" w:rsidP="00960CC0">
      <w:pPr>
        <w:pStyle w:val="a3"/>
      </w:pPr>
    </w:p>
    <w:p w:rsidR="00960CC0" w:rsidRPr="00960CC0" w:rsidRDefault="00960CC0" w:rsidP="00960CC0">
      <w:pPr>
        <w:pStyle w:val="a4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>
        <w:t xml:space="preserve">          1. </w:t>
      </w:r>
      <w:proofErr w:type="gramStart"/>
      <w:r>
        <w:t xml:space="preserve">Внести изменения в решение Собрания депутатов Златоустовского городского округа  от  </w:t>
      </w:r>
      <w:r w:rsidRPr="00960CC0">
        <w:rPr>
          <w:szCs w:val="24"/>
        </w:rPr>
        <w:t>13.06.2013</w:t>
      </w:r>
      <w:r w:rsidR="00E31307">
        <w:rPr>
          <w:szCs w:val="24"/>
        </w:rPr>
        <w:t xml:space="preserve"> </w:t>
      </w:r>
      <w:r w:rsidRPr="00960CC0">
        <w:rPr>
          <w:szCs w:val="24"/>
        </w:rPr>
        <w:t>г. №23-ЗГО</w:t>
      </w:r>
      <w:r>
        <w:rPr>
          <w:szCs w:val="24"/>
        </w:rPr>
        <w:t xml:space="preserve"> </w:t>
      </w:r>
      <w:r w:rsidRPr="00960CC0">
        <w:rPr>
          <w:szCs w:val="24"/>
        </w:rPr>
        <w:t xml:space="preserve">«Об утверждении Порядка проведения осмотра </w:t>
      </w:r>
      <w:r>
        <w:rPr>
          <w:szCs w:val="24"/>
        </w:rPr>
        <w:t xml:space="preserve"> </w:t>
      </w:r>
      <w:r w:rsidRPr="00960CC0">
        <w:rPr>
          <w:szCs w:val="24"/>
        </w:rPr>
        <w:t>зданий, сооружений в целях оценки их технического</w:t>
      </w:r>
      <w:r>
        <w:rPr>
          <w:szCs w:val="24"/>
        </w:rPr>
        <w:t xml:space="preserve"> </w:t>
      </w:r>
      <w:r w:rsidRPr="00960CC0">
        <w:rPr>
          <w:szCs w:val="24"/>
        </w:rPr>
        <w:t>состояния и надлежащего технического обслуживания</w:t>
      </w:r>
      <w:r>
        <w:rPr>
          <w:szCs w:val="24"/>
        </w:rPr>
        <w:t xml:space="preserve"> </w:t>
      </w:r>
      <w:r w:rsidRPr="00960CC0">
        <w:rPr>
          <w:szCs w:val="24"/>
        </w:rPr>
        <w:t>в соответствии с требованиями технических</w:t>
      </w:r>
      <w:r>
        <w:rPr>
          <w:szCs w:val="24"/>
        </w:rPr>
        <w:t xml:space="preserve"> </w:t>
      </w:r>
      <w:r w:rsidRPr="00960CC0">
        <w:rPr>
          <w:szCs w:val="24"/>
        </w:rPr>
        <w:t>регламентов к конструктивным и другим характеристикам</w:t>
      </w:r>
      <w:r>
        <w:rPr>
          <w:szCs w:val="24"/>
        </w:rPr>
        <w:t xml:space="preserve"> </w:t>
      </w:r>
      <w:r w:rsidRPr="00960CC0">
        <w:rPr>
          <w:szCs w:val="24"/>
        </w:rPr>
        <w:t>надежности и безопасности объектов, требованиям</w:t>
      </w:r>
      <w:r>
        <w:rPr>
          <w:szCs w:val="24"/>
        </w:rPr>
        <w:t xml:space="preserve"> </w:t>
      </w:r>
      <w:r w:rsidRPr="00960CC0">
        <w:rPr>
          <w:szCs w:val="24"/>
        </w:rPr>
        <w:t>проектной документации указанных объектов»</w:t>
      </w:r>
      <w:r>
        <w:rPr>
          <w:szCs w:val="24"/>
        </w:rPr>
        <w:t xml:space="preserve"> </w:t>
      </w:r>
      <w:r w:rsidR="00153B86">
        <w:rPr>
          <w:szCs w:val="24"/>
        </w:rPr>
        <w:t xml:space="preserve"> </w:t>
      </w:r>
      <w:r>
        <w:t>согласно приложению</w:t>
      </w:r>
      <w:r w:rsidRPr="008365A1">
        <w:t>.</w:t>
      </w:r>
      <w:proofErr w:type="gramEnd"/>
    </w:p>
    <w:p w:rsidR="00960CC0" w:rsidRDefault="00960CC0" w:rsidP="00960CC0">
      <w:pPr>
        <w:jc w:val="both"/>
      </w:pPr>
      <w:r>
        <w:t xml:space="preserve">         2. </w:t>
      </w:r>
      <w:r w:rsidRPr="008365A1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60CC0" w:rsidRDefault="00960CC0" w:rsidP="00960CC0">
      <w:pPr>
        <w:jc w:val="both"/>
      </w:pPr>
      <w:r>
        <w:t xml:space="preserve">          3. </w:t>
      </w:r>
      <w:proofErr w:type="gramStart"/>
      <w:r w:rsidRPr="008365A1">
        <w:t>Контроль за</w:t>
      </w:r>
      <w:proofErr w:type="gramEnd"/>
      <w:r w:rsidRPr="008365A1">
        <w:t xml:space="preserve"> исполнением настоящего </w:t>
      </w:r>
      <w:r w:rsidR="00152B9D">
        <w:t xml:space="preserve">решения </w:t>
      </w:r>
      <w:r w:rsidRPr="008365A1">
        <w:t xml:space="preserve">возложить на комиссию по </w:t>
      </w:r>
      <w:r w:rsidR="003B26B1">
        <w:t>промышленности, предпринимательству и строительству</w:t>
      </w:r>
      <w:r w:rsidRPr="008365A1">
        <w:t>.</w:t>
      </w:r>
    </w:p>
    <w:p w:rsidR="00960CC0" w:rsidRPr="008365A1" w:rsidRDefault="00960CC0" w:rsidP="00960CC0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960CC0" w:rsidRPr="008365A1" w:rsidTr="00960CC0">
        <w:tc>
          <w:tcPr>
            <w:tcW w:w="5783" w:type="dxa"/>
          </w:tcPr>
          <w:p w:rsidR="00960CC0" w:rsidRPr="008365A1" w:rsidRDefault="00960CC0" w:rsidP="00152B9D">
            <w:r w:rsidRPr="008365A1">
              <w:t>Председатель Собрания депутатов</w:t>
            </w:r>
          </w:p>
          <w:p w:rsidR="00960CC0" w:rsidRPr="008365A1" w:rsidRDefault="00960CC0" w:rsidP="00152B9D">
            <w:r w:rsidRPr="008365A1">
              <w:t>Златоустовского городского округа</w:t>
            </w:r>
          </w:p>
        </w:tc>
        <w:tc>
          <w:tcPr>
            <w:tcW w:w="3572" w:type="dxa"/>
            <w:vAlign w:val="bottom"/>
          </w:tcPr>
          <w:p w:rsidR="00960CC0" w:rsidRPr="008365A1" w:rsidRDefault="00960CC0" w:rsidP="00152B9D">
            <w:pPr>
              <w:jc w:val="right"/>
            </w:pPr>
            <w:r w:rsidRPr="008365A1">
              <w:t xml:space="preserve">А.М. </w:t>
            </w:r>
            <w:proofErr w:type="spellStart"/>
            <w:r w:rsidRPr="008365A1">
              <w:t>Карюков</w:t>
            </w:r>
            <w:proofErr w:type="spellEnd"/>
          </w:p>
        </w:tc>
      </w:tr>
    </w:tbl>
    <w:p w:rsidR="00960CC0" w:rsidRPr="008365A1" w:rsidRDefault="003B26B1" w:rsidP="00960CC0">
      <w:pPr>
        <w:ind w:left="5103"/>
      </w:pPr>
      <w:r>
        <w:lastRenderedPageBreak/>
        <w:t xml:space="preserve">          </w:t>
      </w:r>
      <w:r w:rsidR="00960CC0" w:rsidRPr="008365A1">
        <w:t>Приложение</w:t>
      </w:r>
    </w:p>
    <w:p w:rsidR="00960CC0" w:rsidRPr="008365A1" w:rsidRDefault="003B26B1" w:rsidP="00960CC0">
      <w:pPr>
        <w:ind w:left="5103"/>
      </w:pPr>
      <w:r>
        <w:t xml:space="preserve">          </w:t>
      </w:r>
      <w:r w:rsidR="00960CC0" w:rsidRPr="008365A1">
        <w:t>к решению Собрания депутатов</w:t>
      </w:r>
    </w:p>
    <w:p w:rsidR="00960CC0" w:rsidRPr="008365A1" w:rsidRDefault="003B26B1" w:rsidP="00960CC0">
      <w:pPr>
        <w:ind w:left="5103"/>
      </w:pPr>
      <w:r>
        <w:t xml:space="preserve">          </w:t>
      </w:r>
      <w:r w:rsidR="00960CC0" w:rsidRPr="008365A1">
        <w:t>Златоустовского городского округа</w:t>
      </w:r>
    </w:p>
    <w:p w:rsidR="00960CC0" w:rsidRPr="008365A1" w:rsidRDefault="003B26B1" w:rsidP="00960CC0">
      <w:pPr>
        <w:ind w:left="5103"/>
      </w:pPr>
      <w:r>
        <w:t xml:space="preserve">          </w:t>
      </w:r>
      <w:r w:rsidR="00587C15">
        <w:t>от     09.04.</w:t>
      </w:r>
      <w:r w:rsidR="00960CC0">
        <w:t xml:space="preserve">2021 г. № </w:t>
      </w:r>
      <w:r w:rsidR="00587C15">
        <w:t>12-ЗГО</w:t>
      </w:r>
    </w:p>
    <w:p w:rsidR="00960CC0" w:rsidRPr="008365A1" w:rsidRDefault="00960CC0" w:rsidP="00960CC0">
      <w:pPr>
        <w:ind w:firstLine="567"/>
        <w:jc w:val="center"/>
      </w:pPr>
    </w:p>
    <w:p w:rsidR="00960CC0" w:rsidRPr="00D82E63" w:rsidRDefault="00960CC0" w:rsidP="00960CC0">
      <w:pPr>
        <w:ind w:firstLine="567"/>
        <w:jc w:val="center"/>
      </w:pPr>
      <w:r>
        <w:t>Изменения в Порядок</w:t>
      </w:r>
      <w:r w:rsidRPr="00960CC0">
        <w:t xml:space="preserve"> проведения осмотра </w:t>
      </w:r>
      <w:r>
        <w:t xml:space="preserve"> </w:t>
      </w:r>
      <w:r w:rsidRPr="00960CC0">
        <w:t>зданий, сооружений в целях оценки их технического</w:t>
      </w:r>
      <w:r>
        <w:t xml:space="preserve"> </w:t>
      </w:r>
      <w:r w:rsidRPr="00960CC0">
        <w:t>состояния и надлежащего технического обслуживания</w:t>
      </w:r>
      <w:r>
        <w:t xml:space="preserve"> </w:t>
      </w:r>
      <w:r w:rsidRPr="00960CC0">
        <w:t>в соответствии  с требованиями технических</w:t>
      </w:r>
      <w:r>
        <w:t xml:space="preserve"> </w:t>
      </w:r>
      <w:r w:rsidRPr="00960CC0">
        <w:t>регламентов к конструктивным и другим характеристикам</w:t>
      </w:r>
      <w:r>
        <w:t xml:space="preserve"> </w:t>
      </w:r>
      <w:r w:rsidRPr="00960CC0">
        <w:t>надежности и безопасности объектов, требованиям</w:t>
      </w:r>
      <w:r>
        <w:t xml:space="preserve"> </w:t>
      </w:r>
      <w:r w:rsidRPr="00960CC0">
        <w:t>проектной документации указанных объектов</w:t>
      </w:r>
      <w:r>
        <w:t xml:space="preserve">, утвержденный решением Собрания депутатов Златоустовского городского округа  от  </w:t>
      </w:r>
      <w:r w:rsidRPr="00960CC0">
        <w:t>13.06.2013</w:t>
      </w:r>
      <w:r w:rsidR="00E31307">
        <w:t xml:space="preserve"> </w:t>
      </w:r>
      <w:r w:rsidRPr="00960CC0">
        <w:t>г. №</w:t>
      </w:r>
      <w:r w:rsidR="00152B9D">
        <w:t xml:space="preserve"> </w:t>
      </w:r>
      <w:r w:rsidRPr="00960CC0">
        <w:t>23-ЗГО</w:t>
      </w:r>
      <w:r>
        <w:t xml:space="preserve"> (далее – Порядок)</w:t>
      </w:r>
      <w:r w:rsidRPr="00D82E63">
        <w:t>:</w:t>
      </w:r>
    </w:p>
    <w:p w:rsidR="00960CC0" w:rsidRPr="008365A1" w:rsidRDefault="00960CC0" w:rsidP="00960CC0">
      <w:pPr>
        <w:ind w:firstLine="567"/>
        <w:jc w:val="center"/>
      </w:pPr>
    </w:p>
    <w:p w:rsidR="00960CC0" w:rsidRDefault="00960CC0" w:rsidP="00152B9D">
      <w:r w:rsidRPr="00960CC0">
        <w:t xml:space="preserve">          Пункт 9 раздела </w:t>
      </w:r>
      <w:r w:rsidRPr="00960CC0">
        <w:rPr>
          <w:lang w:val="en-US"/>
        </w:rPr>
        <w:t>I</w:t>
      </w:r>
      <w:r w:rsidRPr="00960CC0">
        <w:t xml:space="preserve"> «Общие положения»  </w:t>
      </w:r>
      <w:r>
        <w:t xml:space="preserve">Порядка </w:t>
      </w:r>
      <w:r w:rsidRPr="00960CC0">
        <w:t xml:space="preserve">изложить в следующей </w:t>
      </w:r>
      <w:r w:rsidR="00152B9D">
        <w:t>редакции:</w:t>
      </w:r>
    </w:p>
    <w:p w:rsidR="00152B9D" w:rsidRDefault="00960CC0" w:rsidP="00960CC0">
      <w:pPr>
        <w:jc w:val="both"/>
      </w:pPr>
      <w:r>
        <w:t xml:space="preserve">          </w:t>
      </w:r>
      <w:r w:rsidRPr="00960CC0">
        <w:t>«</w:t>
      </w:r>
      <w:r w:rsidR="00152B9D">
        <w:t>9.</w:t>
      </w:r>
      <w:r>
        <w:t xml:space="preserve"> </w:t>
      </w:r>
      <w:r w:rsidRPr="00960CC0">
        <w:t>Максимальный срок проведения осмотра зданий, сооружений и в</w:t>
      </w:r>
      <w:r w:rsidR="00F83A17">
        <w:t xml:space="preserve">ыдачи рекомендаций </w:t>
      </w:r>
      <w:r w:rsidR="00152B9D">
        <w:t xml:space="preserve"> не должен превышать </w:t>
      </w:r>
      <w:r w:rsidR="00F83A17">
        <w:t xml:space="preserve">37 календарных </w:t>
      </w:r>
      <w:r w:rsidRPr="00960CC0">
        <w:t xml:space="preserve"> дней с</w:t>
      </w:r>
      <w:r w:rsidR="00152B9D">
        <w:t>о дня регистрации</w:t>
      </w:r>
      <w:r w:rsidRPr="00960CC0">
        <w:t xml:space="preserve"> заявления физическ</w:t>
      </w:r>
      <w:r w:rsidR="00152B9D">
        <w:t>ого</w:t>
      </w:r>
      <w:r w:rsidRPr="00960CC0">
        <w:t xml:space="preserve"> или юридическ</w:t>
      </w:r>
      <w:r w:rsidR="00152B9D">
        <w:t>ого</w:t>
      </w:r>
      <w:r w:rsidRPr="00960CC0">
        <w:t xml:space="preserve"> лиц</w:t>
      </w:r>
      <w:r w:rsidR="00152B9D">
        <w:t>а</w:t>
      </w:r>
      <w:r w:rsidRPr="00960CC0">
        <w:t xml:space="preserve"> о нарушении требований законодательства Российской Федерации к эксплуатации зданий, сооружений</w:t>
      </w:r>
      <w:r w:rsidR="00152B9D">
        <w:t>.</w:t>
      </w:r>
    </w:p>
    <w:p w:rsidR="00FB63CD" w:rsidRDefault="00152B9D" w:rsidP="00152B9D">
      <w:pPr>
        <w:ind w:firstLine="567"/>
        <w:jc w:val="both"/>
      </w:pPr>
      <w:r>
        <w:t>В случае поступления заявления</w:t>
      </w:r>
      <w:r w:rsidR="00960CC0" w:rsidRPr="00960CC0">
        <w:t xml:space="preserve"> о возникновении аварийных ситуаций</w:t>
      </w:r>
      <w:r>
        <w:t xml:space="preserve">, угрожающих </w:t>
      </w:r>
      <w:r w:rsidR="00960CC0" w:rsidRPr="00960CC0">
        <w:t xml:space="preserve">  разрушени</w:t>
      </w:r>
      <w:r>
        <w:t xml:space="preserve">ем </w:t>
      </w:r>
      <w:r w:rsidR="00960CC0" w:rsidRPr="00960CC0">
        <w:t>здани</w:t>
      </w:r>
      <w:r>
        <w:t>ю</w:t>
      </w:r>
      <w:r w:rsidR="00960CC0" w:rsidRPr="00960CC0">
        <w:t>, сооружени</w:t>
      </w:r>
      <w:r>
        <w:t>ю – не более 24 часов с момента регистрации</w:t>
      </w:r>
      <w:r w:rsidR="000D47C7">
        <w:t xml:space="preserve"> заявления</w:t>
      </w:r>
      <w:proofErr w:type="gramStart"/>
      <w:r w:rsidR="000D47C7">
        <w:t>.».</w:t>
      </w:r>
      <w:proofErr w:type="gramEnd"/>
    </w:p>
    <w:p w:rsidR="00960CC0" w:rsidRDefault="00960CC0" w:rsidP="00960CC0">
      <w:pPr>
        <w:jc w:val="both"/>
      </w:pPr>
    </w:p>
    <w:p w:rsidR="00960CC0" w:rsidRDefault="00960CC0" w:rsidP="00960CC0">
      <w:pPr>
        <w:jc w:val="both"/>
      </w:pPr>
    </w:p>
    <w:p w:rsidR="00880349" w:rsidRDefault="00880349" w:rsidP="00960CC0">
      <w:pPr>
        <w:jc w:val="both"/>
      </w:pPr>
    </w:p>
    <w:p w:rsidR="00880349" w:rsidRDefault="00880349" w:rsidP="00960CC0">
      <w:pPr>
        <w:jc w:val="both"/>
      </w:pPr>
    </w:p>
    <w:p w:rsidR="00880349" w:rsidRDefault="00880349" w:rsidP="00960CC0">
      <w:pPr>
        <w:jc w:val="both"/>
      </w:pPr>
    </w:p>
    <w:p w:rsidR="00960CC0" w:rsidRPr="008365A1" w:rsidRDefault="00960CC0" w:rsidP="00960CC0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960CC0" w:rsidRPr="008365A1" w:rsidTr="00152B9D">
        <w:tc>
          <w:tcPr>
            <w:tcW w:w="5954" w:type="dxa"/>
          </w:tcPr>
          <w:p w:rsidR="00960CC0" w:rsidRPr="008365A1" w:rsidRDefault="00960CC0" w:rsidP="00152B9D">
            <w:r w:rsidRPr="008365A1">
              <w:t>Глава</w:t>
            </w:r>
            <w:r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960CC0" w:rsidRPr="008365A1" w:rsidRDefault="00960CC0" w:rsidP="00152B9D">
            <w:pPr>
              <w:jc w:val="right"/>
            </w:pPr>
            <w:r w:rsidRPr="008365A1">
              <w:t>М.Б. Пекарский</w:t>
            </w:r>
          </w:p>
        </w:tc>
      </w:tr>
    </w:tbl>
    <w:p w:rsidR="00960CC0" w:rsidRPr="008365A1" w:rsidRDefault="00960CC0" w:rsidP="00960CC0">
      <w:pPr>
        <w:jc w:val="both"/>
      </w:pPr>
    </w:p>
    <w:p w:rsidR="00F547DE" w:rsidRDefault="00F547DE"/>
    <w:sectPr w:rsidR="00F547DE" w:rsidSect="003B26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0CC0"/>
    <w:rsid w:val="000271DB"/>
    <w:rsid w:val="000D47C7"/>
    <w:rsid w:val="00152B9D"/>
    <w:rsid w:val="00153B86"/>
    <w:rsid w:val="003B26B1"/>
    <w:rsid w:val="00587C15"/>
    <w:rsid w:val="0066646E"/>
    <w:rsid w:val="00691398"/>
    <w:rsid w:val="007B1A4E"/>
    <w:rsid w:val="00880349"/>
    <w:rsid w:val="00960CC0"/>
    <w:rsid w:val="00A01B91"/>
    <w:rsid w:val="00A7586E"/>
    <w:rsid w:val="00B328FC"/>
    <w:rsid w:val="00B86F2B"/>
    <w:rsid w:val="00E31307"/>
    <w:rsid w:val="00E45F34"/>
    <w:rsid w:val="00F547DE"/>
    <w:rsid w:val="00F83A17"/>
    <w:rsid w:val="00FB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960CC0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960CC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12</cp:revision>
  <dcterms:created xsi:type="dcterms:W3CDTF">2021-02-18T12:17:00Z</dcterms:created>
  <dcterms:modified xsi:type="dcterms:W3CDTF">2021-04-09T09:18:00Z</dcterms:modified>
</cp:coreProperties>
</file>